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A7E58" w14:textId="1B6117D5" w:rsidR="001B3258" w:rsidRDefault="001B3258" w:rsidP="001B3258">
      <w:pPr>
        <w:pStyle w:val="NoSpacing"/>
        <w:rPr>
          <w:b/>
          <w:bCs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6FB72DD" wp14:editId="1B6A77A8">
            <wp:simplePos x="0" y="0"/>
            <wp:positionH relativeFrom="margin">
              <wp:align>left</wp:align>
            </wp:positionH>
            <wp:positionV relativeFrom="paragraph">
              <wp:posOffset>-716280</wp:posOffset>
            </wp:positionV>
            <wp:extent cx="6286500" cy="1533525"/>
            <wp:effectExtent l="0" t="0" r="0" b="9525"/>
            <wp:wrapNone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3" t="5555" r="19167" b="79537"/>
                    <a:stretch/>
                  </pic:blipFill>
                  <pic:spPr bwMode="auto">
                    <a:xfrm>
                      <a:off x="0" y="0"/>
                      <a:ext cx="6286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EAFBE" w14:textId="4B67A6FF" w:rsidR="001B3258" w:rsidRDefault="001B3258" w:rsidP="001B3258">
      <w:pPr>
        <w:pStyle w:val="NoSpacing"/>
        <w:rPr>
          <w:b/>
          <w:bCs/>
        </w:rPr>
      </w:pPr>
    </w:p>
    <w:p w14:paraId="39AAB943" w14:textId="77777777" w:rsidR="001B3258" w:rsidRDefault="001B3258" w:rsidP="001B3258">
      <w:pPr>
        <w:pStyle w:val="NoSpacing"/>
        <w:rPr>
          <w:b/>
          <w:bCs/>
        </w:rPr>
      </w:pPr>
    </w:p>
    <w:p w14:paraId="306F904C" w14:textId="77777777" w:rsidR="001B3258" w:rsidRDefault="001B3258" w:rsidP="001B3258">
      <w:pPr>
        <w:pStyle w:val="NoSpacing"/>
        <w:rPr>
          <w:b/>
          <w:bCs/>
        </w:rPr>
      </w:pPr>
    </w:p>
    <w:p w14:paraId="6149C1CB" w14:textId="77777777" w:rsidR="001B3258" w:rsidRDefault="001B3258" w:rsidP="001B3258">
      <w:pPr>
        <w:pStyle w:val="NoSpacing"/>
        <w:rPr>
          <w:b/>
          <w:bCs/>
        </w:rPr>
      </w:pPr>
    </w:p>
    <w:p w14:paraId="053B265D" w14:textId="77777777" w:rsidR="001B3258" w:rsidRDefault="001B3258" w:rsidP="001B3258">
      <w:pPr>
        <w:pStyle w:val="NoSpacing"/>
        <w:rPr>
          <w:b/>
          <w:bCs/>
        </w:rPr>
      </w:pPr>
    </w:p>
    <w:p w14:paraId="0BE9AC4C" w14:textId="5E7D3A87" w:rsidR="001B3258" w:rsidRPr="00C72EB6" w:rsidRDefault="001B3258" w:rsidP="001B3258">
      <w:pPr>
        <w:pStyle w:val="NoSpacing"/>
      </w:pPr>
      <w:r w:rsidRPr="00F72A4D">
        <w:rPr>
          <w:b/>
          <w:bCs/>
        </w:rPr>
        <w:t>FOR IMMEDIATE RELEASE</w:t>
      </w:r>
      <w:r w:rsidRPr="00F72A4D">
        <w:tab/>
      </w:r>
      <w:r w:rsidRPr="00F72A4D">
        <w:tab/>
      </w:r>
      <w:r w:rsidRPr="00F72A4D">
        <w:tab/>
      </w:r>
      <w:r w:rsidRPr="00F72A4D">
        <w:tab/>
      </w:r>
      <w:r w:rsidRPr="00F72A4D">
        <w:rPr>
          <w:b/>
          <w:bCs/>
        </w:rPr>
        <w:t>NAME:</w:t>
      </w:r>
      <w:r w:rsidRPr="00F72A4D">
        <w:t xml:space="preserve"> </w:t>
      </w:r>
      <w:r w:rsidRPr="00C72EB6">
        <w:t>Ken Hutton, Executive Director</w:t>
      </w:r>
      <w:r w:rsidRPr="00F72A4D">
        <w:rPr>
          <w:color w:val="FF0000"/>
        </w:rPr>
        <w:br/>
      </w:r>
      <w:r w:rsidRPr="00C72EB6">
        <w:tab/>
      </w:r>
      <w:r w:rsidRPr="00C72EB6">
        <w:tab/>
      </w:r>
      <w:r w:rsidRPr="00C72EB6">
        <w:tab/>
      </w:r>
      <w:r w:rsidRPr="00C72EB6">
        <w:tab/>
      </w:r>
      <w:r w:rsidRPr="00C72EB6">
        <w:tab/>
      </w:r>
      <w:r w:rsidRPr="00C72EB6">
        <w:tab/>
      </w:r>
      <w:r w:rsidRPr="00C72EB6">
        <w:tab/>
        <w:t>ken@housingpartnershipcc.</w:t>
      </w:r>
      <w:r>
        <w:t>com</w:t>
      </w:r>
    </w:p>
    <w:p w14:paraId="468E079A" w14:textId="493B5EAE" w:rsidR="001B3258" w:rsidRDefault="001B3258" w:rsidP="001B3258">
      <w:pPr>
        <w:pStyle w:val="NoSpacing"/>
      </w:pPr>
      <w:r w:rsidRPr="00C72EB6">
        <w:tab/>
      </w:r>
      <w:r w:rsidRPr="00C72EB6">
        <w:tab/>
      </w:r>
      <w:r w:rsidRPr="00C72EB6">
        <w:tab/>
      </w:r>
      <w:r w:rsidRPr="00C72EB6">
        <w:tab/>
      </w:r>
      <w:r w:rsidRPr="00C72EB6">
        <w:tab/>
      </w:r>
      <w:r w:rsidRPr="00C72EB6">
        <w:tab/>
      </w:r>
      <w:r w:rsidRPr="00C72EB6">
        <w:tab/>
        <w:t>610-518-1522</w:t>
      </w:r>
    </w:p>
    <w:p w14:paraId="33E55C99" w14:textId="77777777" w:rsidR="001B3258" w:rsidRPr="001B3258" w:rsidRDefault="001B3258" w:rsidP="001B3258">
      <w:pPr>
        <w:pStyle w:val="NoSpacing"/>
        <w:rPr>
          <w:sz w:val="16"/>
          <w:szCs w:val="16"/>
        </w:rPr>
      </w:pPr>
    </w:p>
    <w:p w14:paraId="1CB1C7FE" w14:textId="6B52121E" w:rsidR="001B3258" w:rsidRPr="007939A7" w:rsidRDefault="001B3258" w:rsidP="001B3258">
      <w:pPr>
        <w:shd w:val="clear" w:color="auto" w:fill="FFFFFF"/>
        <w:spacing w:after="100" w:afterAutospacing="1" w:line="240" w:lineRule="auto"/>
        <w:jc w:val="center"/>
        <w:rPr>
          <w:rFonts w:eastAsia="Times New Roman" w:cstheme="minorHAnsi"/>
          <w:b/>
          <w:bCs/>
          <w:color w:val="222222"/>
          <w:kern w:val="0"/>
          <w:sz w:val="28"/>
          <w:szCs w:val="28"/>
          <w14:ligatures w14:val="none"/>
        </w:rPr>
      </w:pPr>
      <w:r>
        <w:rPr>
          <w:rFonts w:eastAsia="Times New Roman" w:cstheme="minorHAnsi"/>
          <w:b/>
          <w:bCs/>
          <w:color w:val="222222"/>
          <w:kern w:val="0"/>
          <w:sz w:val="28"/>
          <w:szCs w:val="28"/>
          <w14:ligatures w14:val="none"/>
        </w:rPr>
        <w:t>Affordable Housing Month Celebrated with Addition of Bilingual Housing Counselor</w:t>
      </w:r>
    </w:p>
    <w:p w14:paraId="1F5CF48A" w14:textId="22AAE8A7" w:rsidR="007939A7" w:rsidRDefault="001B3258" w:rsidP="001B3258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</w:pPr>
      <w:r>
        <w:rPr>
          <w:sz w:val="24"/>
          <w:szCs w:val="24"/>
        </w:rPr>
        <w:t>May 4, 2023, Downingtown, PA</w:t>
      </w:r>
      <w:r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—</w:t>
      </w:r>
      <w:r w:rsidR="007939A7" w:rsidRP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For generations, people have valued being a good neighbor, making sure others are safe, fed, and doing well</w:t>
      </w:r>
      <w:r w:rsidRP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.</w:t>
      </w:r>
      <w:r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 </w:t>
      </w:r>
      <w:r w:rsidR="007939A7" w:rsidRP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Yet</w:t>
      </w:r>
      <w:r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,</w:t>
      </w:r>
      <w:r w:rsidR="007939A7" w:rsidRP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 many of our neighbors </w:t>
      </w:r>
      <w:r w:rsidRP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do not</w:t>
      </w:r>
      <w:r w:rsidR="007939A7" w:rsidRP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 feel like they belong in </w:t>
      </w:r>
      <w:r w:rsidR="00B147D9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Chester </w:t>
      </w:r>
      <w:r w:rsid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County</w:t>
      </w:r>
      <w:r w:rsidR="007939A7" w:rsidRP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, struggling to remain and prosper due to rising housing costs and insufficient housing options.</w:t>
      </w:r>
      <w:r w:rsidR="009E519D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 </w:t>
      </w:r>
    </w:p>
    <w:p w14:paraId="76939F26" w14:textId="12A6D5AB" w:rsidR="001973C3" w:rsidRPr="00EF5814" w:rsidRDefault="001973C3" w:rsidP="00EF5814">
      <w:pPr>
        <w:jc w:val="both"/>
        <w:rPr>
          <w:sz w:val="24"/>
          <w:szCs w:val="24"/>
        </w:rPr>
      </w:pPr>
      <w:r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The hurdles facing a first-time home buyer in Chester County are daunting. </w:t>
      </w:r>
      <w:r w:rsidR="00B147D9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Why is that</w:t>
      </w:r>
      <w:r w:rsidR="00F41CE9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,</w:t>
      </w:r>
      <w:r w:rsidR="00B147D9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 when the </w:t>
      </w:r>
      <w:r>
        <w:rPr>
          <w:sz w:val="24"/>
          <w:szCs w:val="24"/>
        </w:rPr>
        <w:t>County</w:t>
      </w:r>
      <w:r w:rsidR="00B147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is one of the most affluent counties in the country</w:t>
      </w:r>
      <w:r w:rsidR="001B3258">
        <w:rPr>
          <w:sz w:val="24"/>
          <w:szCs w:val="24"/>
        </w:rPr>
        <w:t xml:space="preserve">? </w:t>
      </w:r>
      <w:r>
        <w:rPr>
          <w:sz w:val="24"/>
          <w:szCs w:val="24"/>
        </w:rPr>
        <w:t xml:space="preserve">Although that </w:t>
      </w:r>
      <w:r w:rsidR="00F41CE9">
        <w:rPr>
          <w:sz w:val="24"/>
          <w:szCs w:val="24"/>
        </w:rPr>
        <w:t xml:space="preserve">affluence </w:t>
      </w:r>
      <w:r>
        <w:rPr>
          <w:sz w:val="24"/>
          <w:szCs w:val="24"/>
        </w:rPr>
        <w:t xml:space="preserve">sounds very impressive, the reality is that not everyone </w:t>
      </w:r>
      <w:r w:rsidR="00B147D9">
        <w:rPr>
          <w:sz w:val="24"/>
          <w:szCs w:val="24"/>
        </w:rPr>
        <w:t>shares</w:t>
      </w:r>
      <w:r>
        <w:rPr>
          <w:sz w:val="24"/>
          <w:szCs w:val="24"/>
        </w:rPr>
        <w:t xml:space="preserve"> the prestige of that title</w:t>
      </w:r>
      <w:r w:rsidR="001B325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For </w:t>
      </w:r>
      <w:r w:rsidR="00B147D9">
        <w:rPr>
          <w:sz w:val="24"/>
          <w:szCs w:val="24"/>
        </w:rPr>
        <w:t>far too many</w:t>
      </w:r>
      <w:r>
        <w:rPr>
          <w:sz w:val="24"/>
          <w:szCs w:val="24"/>
        </w:rPr>
        <w:t>, their income reflects less than 80% of median for the Philadelphia SMSA</w:t>
      </w:r>
      <w:r w:rsidR="00E81BDF">
        <w:rPr>
          <w:sz w:val="24"/>
          <w:szCs w:val="24"/>
        </w:rPr>
        <w:t xml:space="preserve">, or </w:t>
      </w:r>
      <w:r w:rsidR="00E81BDF" w:rsidRPr="00E81BDF">
        <w:rPr>
          <w:rFonts w:cstheme="minorHAnsi"/>
          <w:color w:val="040C28"/>
          <w:sz w:val="24"/>
          <w:szCs w:val="24"/>
        </w:rPr>
        <w:t>standard metropolitan statistical area</w:t>
      </w:r>
      <w:r w:rsidRPr="00E81BDF">
        <w:rPr>
          <w:rFonts w:cstheme="minorHAnsi"/>
          <w:sz w:val="24"/>
          <w:szCs w:val="24"/>
        </w:rPr>
        <w:t xml:space="preserve">. </w:t>
      </w:r>
      <w:r w:rsidR="00F41CE9">
        <w:rPr>
          <w:rFonts w:cstheme="minorHAnsi"/>
          <w:sz w:val="24"/>
          <w:szCs w:val="24"/>
        </w:rPr>
        <w:t>T</w:t>
      </w:r>
      <w:r>
        <w:rPr>
          <w:sz w:val="24"/>
          <w:szCs w:val="24"/>
        </w:rPr>
        <w:t xml:space="preserve">his means they could only afford a home that ranges between $130,000 </w:t>
      </w:r>
      <w:r w:rsidR="00E81BDF">
        <w:rPr>
          <w:sz w:val="24"/>
          <w:szCs w:val="24"/>
        </w:rPr>
        <w:t xml:space="preserve">to </w:t>
      </w:r>
      <w:r>
        <w:rPr>
          <w:sz w:val="24"/>
          <w:szCs w:val="24"/>
        </w:rPr>
        <w:t>$200,000</w:t>
      </w:r>
      <w:r w:rsidR="001B3258">
        <w:rPr>
          <w:sz w:val="24"/>
          <w:szCs w:val="24"/>
        </w:rPr>
        <w:t xml:space="preserve">. </w:t>
      </w:r>
      <w:r w:rsidR="00F41CE9">
        <w:rPr>
          <w:sz w:val="24"/>
          <w:szCs w:val="24"/>
        </w:rPr>
        <w:t>Today, t</w:t>
      </w:r>
      <w:r>
        <w:rPr>
          <w:sz w:val="24"/>
          <w:szCs w:val="24"/>
        </w:rPr>
        <w:t>hese price ranges very seldom come to market</w:t>
      </w:r>
      <w:r w:rsidR="001B3258">
        <w:rPr>
          <w:sz w:val="24"/>
          <w:szCs w:val="24"/>
        </w:rPr>
        <w:t xml:space="preserve">. </w:t>
      </w:r>
      <w:r w:rsidR="00EF5814">
        <w:rPr>
          <w:sz w:val="24"/>
          <w:szCs w:val="24"/>
        </w:rPr>
        <w:t>To illustrate that fact, look at the median selling price of a home during the First Quarter of 2023—it was $464,990, while the average was almost $96,000 higher!</w:t>
      </w:r>
    </w:p>
    <w:p w14:paraId="25D41CEF" w14:textId="5078B241" w:rsidR="009E519D" w:rsidRPr="007939A7" w:rsidRDefault="009E519D" w:rsidP="00E001E0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</w:pPr>
      <w:r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To </w:t>
      </w:r>
      <w:r w:rsidR="001973C3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commemorate Affordable Housing </w:t>
      </w:r>
      <w:r w:rsidR="00F41CE9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M</w:t>
      </w:r>
      <w:r w:rsidR="001973C3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onth</w:t>
      </w:r>
      <w:r w:rsidR="00EF5814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 and help address this disparity</w:t>
      </w:r>
      <w:r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, the Housing Partnership of Chester County (HPCC) is proud to announce the hiring of Luis Castro as its Bilingual Housing Counselor</w:t>
      </w:r>
      <w:r w:rsidR="001B3258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. </w:t>
      </w:r>
      <w:r w:rsidR="00E001E0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Mr. Castro</w:t>
      </w:r>
      <w:r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 will </w:t>
      </w:r>
      <w:r w:rsidR="00E001E0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complem</w:t>
      </w:r>
      <w:r w:rsidR="00F41CE9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ent</w:t>
      </w:r>
      <w:r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 HPCC’s HUD Certified Housing Counselor, Sheri Houpt, to extend the agency’s </w:t>
      </w:r>
      <w:r w:rsidR="006847FC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footprint</w:t>
      </w:r>
      <w:r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 into Southern Chester County</w:t>
      </w:r>
      <w:r w:rsidR="00E001E0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.</w:t>
      </w:r>
      <w:r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 </w:t>
      </w:r>
      <w:r w:rsidR="00E001E0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Among the programs and services provided are </w:t>
      </w:r>
      <w:r w:rsidR="00E001E0" w:rsidRPr="00E001E0">
        <w:rPr>
          <w:sz w:val="24"/>
          <w:szCs w:val="24"/>
        </w:rPr>
        <w:t xml:space="preserve">down payment and closing cost assistance of up to $20,000 for </w:t>
      </w:r>
      <w:r w:rsidR="00F41CE9">
        <w:rPr>
          <w:sz w:val="24"/>
          <w:szCs w:val="24"/>
        </w:rPr>
        <w:t>f</w:t>
      </w:r>
      <w:r w:rsidR="00E001E0" w:rsidRPr="00E001E0">
        <w:rPr>
          <w:sz w:val="24"/>
          <w:szCs w:val="24"/>
        </w:rPr>
        <w:t>irst</w:t>
      </w:r>
      <w:r w:rsidR="00F41CE9">
        <w:rPr>
          <w:sz w:val="24"/>
          <w:szCs w:val="24"/>
        </w:rPr>
        <w:t>-t</w:t>
      </w:r>
      <w:r w:rsidR="00E001E0" w:rsidRPr="00E001E0">
        <w:rPr>
          <w:sz w:val="24"/>
          <w:szCs w:val="24"/>
        </w:rPr>
        <w:t xml:space="preserve">ime </w:t>
      </w:r>
      <w:r w:rsidR="00F41CE9">
        <w:rPr>
          <w:sz w:val="24"/>
          <w:szCs w:val="24"/>
        </w:rPr>
        <w:t>h</w:t>
      </w:r>
      <w:r w:rsidR="00E001E0" w:rsidRPr="00E001E0">
        <w:rPr>
          <w:sz w:val="24"/>
          <w:szCs w:val="24"/>
        </w:rPr>
        <w:t>omebuyers</w:t>
      </w:r>
      <w:r w:rsidR="001B3258">
        <w:rPr>
          <w:sz w:val="24"/>
          <w:szCs w:val="24"/>
        </w:rPr>
        <w:t xml:space="preserve">. </w:t>
      </w:r>
      <w:r w:rsidR="00E001E0">
        <w:rPr>
          <w:sz w:val="24"/>
          <w:szCs w:val="24"/>
        </w:rPr>
        <w:t>In addition, there are</w:t>
      </w:r>
      <w:r w:rsidR="00E001E0" w:rsidRPr="00E001E0">
        <w:rPr>
          <w:sz w:val="24"/>
          <w:szCs w:val="24"/>
        </w:rPr>
        <w:t xml:space="preserve"> programs to assist homeowners to repair </w:t>
      </w:r>
      <w:r w:rsidR="00E001E0">
        <w:rPr>
          <w:sz w:val="24"/>
          <w:szCs w:val="24"/>
        </w:rPr>
        <w:t xml:space="preserve">and stay in </w:t>
      </w:r>
      <w:r w:rsidR="00E001E0" w:rsidRPr="00E001E0">
        <w:rPr>
          <w:sz w:val="24"/>
          <w:szCs w:val="24"/>
        </w:rPr>
        <w:t>their homes.</w:t>
      </w:r>
      <w:r w:rsidR="00E001E0">
        <w:rPr>
          <w:b/>
          <w:bCs/>
          <w:sz w:val="24"/>
          <w:szCs w:val="24"/>
        </w:rPr>
        <w:t> </w:t>
      </w:r>
    </w:p>
    <w:p w14:paraId="3BCC09AA" w14:textId="3E6BD44B" w:rsidR="007939A7" w:rsidRPr="007939A7" w:rsidRDefault="007939A7" w:rsidP="00E001E0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</w:pPr>
      <w:r w:rsidRP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This Affordable Housing Month, </w:t>
      </w:r>
      <w:r w:rsidR="00E001E0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HPCC</w:t>
      </w:r>
      <w:r w:rsidRP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 invit</w:t>
      </w:r>
      <w:r w:rsidR="00E001E0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es</w:t>
      </w:r>
      <w:r w:rsidRP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 you to embrace </w:t>
      </w:r>
      <w:r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Chester County</w:t>
      </w:r>
      <w:r w:rsidRP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 as our neighborhood, because good neighboring impacts more than just </w:t>
      </w:r>
      <w:r w:rsidR="00F41CE9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individuals</w:t>
      </w:r>
      <w:r w:rsidRP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; it strengthens our entire </w:t>
      </w:r>
      <w:r w:rsidR="009E519D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community. </w:t>
      </w:r>
      <w:r w:rsidRP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Join us in saying </w:t>
      </w:r>
      <w:r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“</w:t>
      </w:r>
      <w:r w:rsidRP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yes</w:t>
      </w:r>
      <w:r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”</w:t>
      </w:r>
      <w:r w:rsidRP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 to proven, evidence-based solutions that can ensure that every person has a safe, stable, and affordable place to call home. Because every person in the </w:t>
      </w:r>
      <w:r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>County</w:t>
      </w:r>
      <w:r w:rsidRPr="007939A7">
        <w:rPr>
          <w:rFonts w:eastAsia="Times New Roman" w:cstheme="minorHAnsi"/>
          <w:color w:val="222222"/>
          <w:kern w:val="0"/>
          <w:sz w:val="24"/>
          <w:szCs w:val="24"/>
          <w14:ligatures w14:val="none"/>
        </w:rPr>
        <w:t xml:space="preserve"> is our neighbor and they belong here with us.</w:t>
      </w:r>
      <w:r w:rsidRPr="007939A7">
        <w:rPr>
          <w:rFonts w:eastAsia="Times New Roman" w:cstheme="minorHAnsi"/>
          <w:b/>
          <w:bCs/>
          <w:color w:val="222222"/>
          <w:kern w:val="0"/>
          <w:sz w:val="24"/>
          <w:szCs w:val="24"/>
          <w14:ligatures w14:val="none"/>
        </w:rPr>
        <w:t xml:space="preserve"> Our neighbors are the heart of our communities.</w:t>
      </w:r>
    </w:p>
    <w:p w14:paraId="25A07DD1" w14:textId="4DDF77C3" w:rsidR="009469B3" w:rsidRPr="001B3258" w:rsidRDefault="00E001E0">
      <w:pPr>
        <w:rPr>
          <w:b/>
          <w:bCs/>
          <w:sz w:val="24"/>
          <w:szCs w:val="24"/>
        </w:rPr>
      </w:pPr>
      <w:r w:rsidRPr="00E001E0">
        <w:rPr>
          <w:sz w:val="24"/>
          <w:szCs w:val="24"/>
        </w:rPr>
        <w:t xml:space="preserve">For further information, please visit our website at </w:t>
      </w:r>
      <w:hyperlink r:id="rId5" w:history="1">
        <w:r w:rsidRPr="00E001E0">
          <w:rPr>
            <w:rStyle w:val="Hyperlink"/>
            <w:sz w:val="24"/>
            <w:szCs w:val="24"/>
          </w:rPr>
          <w:t>www.housingpartnershipcc.com</w:t>
        </w:r>
      </w:hyperlink>
      <w:r w:rsidRPr="00E001E0">
        <w:rPr>
          <w:sz w:val="24"/>
          <w:szCs w:val="24"/>
        </w:rPr>
        <w:t xml:space="preserve"> or call us at 610-518-1522.</w:t>
      </w:r>
    </w:p>
    <w:sectPr w:rsidR="009469B3" w:rsidRPr="001B32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9A7"/>
    <w:rsid w:val="001973C3"/>
    <w:rsid w:val="001B3258"/>
    <w:rsid w:val="005C068E"/>
    <w:rsid w:val="006847FC"/>
    <w:rsid w:val="007939A7"/>
    <w:rsid w:val="007D6C48"/>
    <w:rsid w:val="009469B3"/>
    <w:rsid w:val="009E519D"/>
    <w:rsid w:val="00B147D9"/>
    <w:rsid w:val="00E001E0"/>
    <w:rsid w:val="00E81BDF"/>
    <w:rsid w:val="00EF5814"/>
    <w:rsid w:val="00F41CE9"/>
    <w:rsid w:val="00FF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E340B"/>
  <w15:chartTrackingRefBased/>
  <w15:docId w15:val="{F634BAF5-2D5F-4D10-AC27-87E5E9D4C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001E0"/>
    <w:rPr>
      <w:color w:val="0563C1"/>
      <w:u w:val="single"/>
    </w:rPr>
  </w:style>
  <w:style w:type="paragraph" w:styleId="NoSpacing">
    <w:name w:val="No Spacing"/>
    <w:uiPriority w:val="1"/>
    <w:qFormat/>
    <w:rsid w:val="001B3258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2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housingpartnershipcc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2062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Hutton</dc:creator>
  <cp:keywords/>
  <dc:description/>
  <cp:lastModifiedBy>Alyssa Hupchick</cp:lastModifiedBy>
  <cp:revision>2</cp:revision>
  <dcterms:created xsi:type="dcterms:W3CDTF">2023-05-04T18:24:00Z</dcterms:created>
  <dcterms:modified xsi:type="dcterms:W3CDTF">2023-05-04T18:24:00Z</dcterms:modified>
</cp:coreProperties>
</file>